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1D" w:rsidRPr="00C3501D" w:rsidRDefault="0069788D" w:rsidP="00A2508A">
      <w:pPr>
        <w:spacing w:before="10" w:afterLines="50" w:line="312" w:lineRule="auto"/>
        <w:jc w:val="both"/>
        <w:rPr>
          <w:rFonts w:ascii="Times New Roman" w:eastAsia="Calibri" w:hAnsi="Times New Roman" w:cs="Times New Roman"/>
        </w:rPr>
      </w:pPr>
      <w:r w:rsidRPr="00AC1EB8">
        <w:rPr>
          <w:rFonts w:ascii="Times New Roman" w:hAnsi="Times New Roman" w:cs="Times New Roman"/>
          <w:b/>
          <w:iCs/>
          <w:sz w:val="24"/>
          <w:szCs w:val="24"/>
          <w:lang w:val="vi-VN"/>
        </w:rPr>
        <w:t>M</w:t>
      </w:r>
      <w:r w:rsidRPr="00AC1EB8">
        <w:rPr>
          <w:rFonts w:ascii="Times New Roman" w:hAnsi="Times New Roman" w:cs="Times New Roman"/>
          <w:b/>
          <w:iCs/>
          <w:sz w:val="24"/>
          <w:szCs w:val="24"/>
        </w:rPr>
        <w:t>ẫ</w:t>
      </w:r>
      <w:r w:rsidRPr="00AC1EB8">
        <w:rPr>
          <w:rFonts w:ascii="Times New Roman" w:hAnsi="Times New Roman" w:cs="Times New Roman"/>
          <w:b/>
          <w:iCs/>
          <w:sz w:val="24"/>
          <w:szCs w:val="24"/>
          <w:lang w:val="vi-VN"/>
        </w:rPr>
        <w:t>u s</w:t>
      </w:r>
      <w:r w:rsidRPr="00AC1EB8">
        <w:rPr>
          <w:rFonts w:ascii="Times New Roman" w:hAnsi="Times New Roman" w:cs="Times New Roman"/>
          <w:b/>
          <w:iCs/>
          <w:sz w:val="24"/>
          <w:szCs w:val="24"/>
        </w:rPr>
        <w:t xml:space="preserve">ố </w:t>
      </w:r>
      <w:r w:rsidRPr="00AC1EB8">
        <w:rPr>
          <w:rFonts w:ascii="Times New Roman" w:hAnsi="Times New Roman" w:cs="Times New Roman"/>
          <w:b/>
          <w:iCs/>
          <w:sz w:val="24"/>
          <w:szCs w:val="24"/>
          <w:lang w:val="vi-VN"/>
        </w:rPr>
        <w:t>02</w:t>
      </w:r>
      <w:r w:rsidR="00C3501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C3501D" w:rsidRPr="00C3501D">
        <w:rPr>
          <w:i/>
          <w:iCs/>
          <w:lang w:val="vi-VN" w:eastAsia="vi-VN"/>
        </w:rPr>
        <w:t xml:space="preserve"> </w:t>
      </w:r>
      <w:r w:rsidR="00C3501D" w:rsidRPr="00C3501D">
        <w:rPr>
          <w:rFonts w:ascii="Times New Roman" w:eastAsia="Calibri" w:hAnsi="Times New Roman" w:cs="Times New Roman"/>
          <w:i/>
          <w:iCs/>
          <w:lang w:val="vi-VN" w:eastAsia="vi-VN"/>
        </w:rPr>
        <w:t>Ban hành kèm theo Thông tư liên tịch số 09/2016/TTLT-BLĐTBXH-BTC ngày 15 th</w:t>
      </w:r>
      <w:r w:rsidR="00C3501D" w:rsidRPr="00C3501D">
        <w:rPr>
          <w:rFonts w:ascii="Times New Roman" w:eastAsia="Calibri" w:hAnsi="Times New Roman" w:cs="Times New Roman"/>
          <w:i/>
          <w:iCs/>
        </w:rPr>
        <w:t>á</w:t>
      </w:r>
      <w:r w:rsidR="00C3501D" w:rsidRPr="00C3501D">
        <w:rPr>
          <w:rFonts w:ascii="Times New Roman" w:eastAsia="Calibri" w:hAnsi="Times New Roman" w:cs="Times New Roman"/>
          <w:i/>
          <w:iCs/>
          <w:lang w:val="vi-VN" w:eastAsia="vi-VN"/>
        </w:rPr>
        <w:t>ng 6 năm 2016 của Bộ trưởng Bộ Lao động - Thương binh và Xã hội và Bộ trưởng Bộ Tài chính hướng dẫn thực hiện một s</w:t>
      </w:r>
      <w:r w:rsidR="00C3501D" w:rsidRPr="00C3501D">
        <w:rPr>
          <w:rFonts w:ascii="Times New Roman" w:eastAsia="Calibri" w:hAnsi="Times New Roman" w:cs="Times New Roman"/>
          <w:i/>
          <w:iCs/>
        </w:rPr>
        <w:t xml:space="preserve">ố </w:t>
      </w:r>
      <w:r w:rsidR="00C3501D" w:rsidRPr="00C3501D">
        <w:rPr>
          <w:rFonts w:ascii="Times New Roman" w:eastAsia="Calibri" w:hAnsi="Times New Roman" w:cs="Times New Roman"/>
          <w:i/>
          <w:iCs/>
          <w:lang w:val="vi-VN" w:eastAsia="vi-VN"/>
        </w:rPr>
        <w:t>điều về hỗ trợ đưa người lao động đi làm việc ở nước ngoài theo hợp đồng quy định tại Nghị định s</w:t>
      </w:r>
      <w:r w:rsidR="00C3501D" w:rsidRPr="00C3501D">
        <w:rPr>
          <w:rFonts w:ascii="Times New Roman" w:eastAsia="Calibri" w:hAnsi="Times New Roman" w:cs="Times New Roman"/>
          <w:i/>
          <w:iCs/>
        </w:rPr>
        <w:t>ố</w:t>
      </w:r>
      <w:r w:rsidR="00C3501D" w:rsidRPr="00C3501D">
        <w:rPr>
          <w:rFonts w:ascii="Times New Roman" w:eastAsia="Calibri" w:hAnsi="Times New Roman" w:cs="Times New Roman"/>
          <w:i/>
          <w:iCs/>
          <w:lang w:val="vi-VN" w:eastAsia="vi-VN"/>
        </w:rPr>
        <w:t xml:space="preserve"> 61/2015/NĐ-CP ngày 09 th</w:t>
      </w:r>
      <w:r w:rsidR="00C3501D" w:rsidRPr="00C3501D">
        <w:rPr>
          <w:rFonts w:ascii="Times New Roman" w:eastAsia="Calibri" w:hAnsi="Times New Roman" w:cs="Times New Roman"/>
          <w:i/>
          <w:iCs/>
        </w:rPr>
        <w:t>á</w:t>
      </w:r>
      <w:r w:rsidR="00C3501D" w:rsidRPr="00C3501D">
        <w:rPr>
          <w:rFonts w:ascii="Times New Roman" w:eastAsia="Calibri" w:hAnsi="Times New Roman" w:cs="Times New Roman"/>
          <w:i/>
          <w:iCs/>
          <w:lang w:val="vi-VN" w:eastAsia="vi-VN"/>
        </w:rPr>
        <w:t>ng 7 năm 2015 của Chính phủ về ch</w:t>
      </w:r>
      <w:r w:rsidR="00C3501D" w:rsidRPr="00C3501D">
        <w:rPr>
          <w:rFonts w:ascii="Times New Roman" w:eastAsia="Calibri" w:hAnsi="Times New Roman" w:cs="Times New Roman"/>
          <w:i/>
          <w:iCs/>
        </w:rPr>
        <w:t>í</w:t>
      </w:r>
      <w:r w:rsidR="00C3501D" w:rsidRPr="00C3501D">
        <w:rPr>
          <w:rFonts w:ascii="Times New Roman" w:eastAsia="Calibri" w:hAnsi="Times New Roman" w:cs="Times New Roman"/>
          <w:i/>
          <w:iCs/>
          <w:lang w:val="vi-VN" w:eastAsia="vi-VN"/>
        </w:rPr>
        <w:t>nh sách hỗ trợ tạo việc làm và Quỹ quốc gia và việc làm</w:t>
      </w:r>
    </w:p>
    <w:p w:rsidR="00015933" w:rsidRPr="00AC1EB8" w:rsidRDefault="00015933" w:rsidP="0042706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788D" w:rsidRPr="00AC1EB8" w:rsidRDefault="0069788D" w:rsidP="00304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AC1EB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EB8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Độc lập - Tự do - Hạnh phúc</w:t>
      </w:r>
      <w:r w:rsidRPr="00AC1EB8">
        <w:rPr>
          <w:rFonts w:ascii="Times New Roman" w:hAnsi="Times New Roman" w:cs="Times New Roman"/>
          <w:b/>
          <w:bCs/>
          <w:sz w:val="24"/>
          <w:szCs w:val="24"/>
        </w:rPr>
        <w:br/>
        <w:t>------------------</w:t>
      </w:r>
    </w:p>
    <w:p w:rsidR="0069788D" w:rsidRPr="00AC1EB8" w:rsidRDefault="0069788D" w:rsidP="00860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b/>
          <w:bCs/>
          <w:sz w:val="24"/>
          <w:szCs w:val="24"/>
          <w:lang w:val="vi-VN"/>
        </w:rPr>
        <w:t>GIẤY XÁC NHẬN</w:t>
      </w:r>
    </w:p>
    <w:p w:rsidR="0069788D" w:rsidRPr="00AC1EB8" w:rsidRDefault="0069788D" w:rsidP="00860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b/>
          <w:bCs/>
          <w:sz w:val="24"/>
          <w:szCs w:val="24"/>
          <w:lang w:val="vi-VN"/>
        </w:rPr>
        <w:t>THÂN NHÂN NGƯỜI CÓ CÔNG VỚI CÁCH MẠNG</w:t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1. Thông tin về thân nhân người có công với cách mạng</w:t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Họ và tên: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Ngày, tháng, năm sinh: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82002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C1E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ab/>
      </w:r>
      <w:r w:rsidRPr="00AC1EB8">
        <w:rPr>
          <w:rFonts w:ascii="Times New Roman" w:hAnsi="Times New Roman" w:cs="Times New Roman"/>
          <w:sz w:val="24"/>
          <w:szCs w:val="24"/>
          <w:lang w:val="vi-VN"/>
        </w:rPr>
        <w:t>Giới tính: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82002C">
        <w:rPr>
          <w:rFonts w:ascii="Times New Roman" w:hAnsi="Times New Roman" w:cs="Times New Roman"/>
          <w:sz w:val="24"/>
          <w:szCs w:val="24"/>
        </w:rPr>
        <w:t>…………………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Nơi đăng ký thường trú: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Quan hệ với người có công với cách mạng (1):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2. Thông tin về người có công với cách mạng</w:t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Họ và tên: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Ngày, tháng, năm sinh: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AC1E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1EB8">
        <w:rPr>
          <w:rFonts w:ascii="Times New Roman" w:hAnsi="Times New Roman" w:cs="Times New Roman"/>
          <w:sz w:val="24"/>
          <w:szCs w:val="24"/>
          <w:lang w:val="vi-VN"/>
        </w:rPr>
        <w:t>Giới tính: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Thuộc diện người có công (2):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Số hồ sơ: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sz w:val="24"/>
          <w:szCs w:val="24"/>
          <w:lang w:val="vi-VN"/>
        </w:rPr>
        <w:t>Nơi đăng ký thường trú:</w:t>
      </w:r>
      <w:r w:rsidRPr="00AC1EB8">
        <w:rPr>
          <w:rFonts w:ascii="Times New Roman" w:hAnsi="Times New Roman" w:cs="Times New Roman"/>
          <w:sz w:val="24"/>
          <w:szCs w:val="24"/>
        </w:rPr>
        <w:t xml:space="preserve"> </w:t>
      </w:r>
      <w:r w:rsidR="0090338C" w:rsidRPr="00AC1E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AC1EB8">
        <w:rPr>
          <w:rFonts w:ascii="Times New Roman" w:hAnsi="Times New Roman" w:cs="Times New Roman"/>
          <w:sz w:val="24"/>
          <w:szCs w:val="24"/>
        </w:rPr>
        <w:tab/>
      </w:r>
    </w:p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8"/>
        <w:gridCol w:w="2810"/>
        <w:gridCol w:w="3033"/>
      </w:tblGrid>
      <w:tr w:rsidR="0069788D" w:rsidRPr="00AC1EB8" w:rsidTr="0037447B"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Xác nhận của cơ quan có thẩm quyền </w:t>
            </w:r>
            <w:r w:rsidRPr="00AC1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1E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4)</w:t>
            </w:r>
          </w:p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Ông/bà:</w:t>
            </w:r>
            <w:r w:rsidRPr="00AC1EB8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r w:rsidRPr="00AC1E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 thân nhân người có công với cách mạng.</w:t>
            </w:r>
          </w:p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Thủ trưởng đơn vị</w:t>
            </w:r>
            <w:r w:rsidRPr="00AC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(Chữ k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ý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, dấu)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..,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t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háng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ăm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</w:t>
            </w:r>
          </w:p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của người có công</w:t>
            </w:r>
            <w:r w:rsidRPr="00AC1E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(3)</w:t>
            </w:r>
            <w:r w:rsidRPr="00AC1E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(Chữ k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ý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t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háng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ăm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</w:t>
            </w:r>
          </w:p>
          <w:p w:rsidR="0069788D" w:rsidRPr="00AC1EB8" w:rsidRDefault="0069788D" w:rsidP="00C3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Người đề nghị xác nhận</w:t>
            </w:r>
            <w:r w:rsidRPr="00AC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(Chữ k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ý, </w:t>
            </w:r>
            <w:r w:rsidRPr="00AC1E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ghi rõ họ tên)</w:t>
            </w:r>
          </w:p>
        </w:tc>
      </w:tr>
    </w:tbl>
    <w:p w:rsidR="0069788D" w:rsidRPr="00AC1EB8" w:rsidRDefault="0069788D" w:rsidP="0069788D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Ghi ch</w:t>
      </w:r>
      <w:r w:rsidRPr="00AC1EB8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AC1EB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69788D" w:rsidRPr="00AC1EB8" w:rsidRDefault="0069788D" w:rsidP="00AC113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(1) Ghi quan hệ người đề nghị xác nhận với người c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 xml:space="preserve">ó 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công với cách mạng: cha đẻ, mẹ đẻ; vợ hoặc chồng; con (con đẻ, con nuôi). Thân nhân liệt sĩ còn là người có công nuôi dưỡng liệt sĩ.</w:t>
      </w:r>
    </w:p>
    <w:p w:rsidR="0069788D" w:rsidRPr="00AC1EB8" w:rsidRDefault="0069788D" w:rsidP="00AC113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(2) Ghi rõ loại đ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>ố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i tượng người có công với cách mạng.</w:t>
      </w:r>
    </w:p>
    <w:p w:rsidR="0069788D" w:rsidRPr="00AC1EB8" w:rsidRDefault="0069788D" w:rsidP="00AC113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(3) Mục này không áp dụng đ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>ố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i với liệt sỹ, người c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 xml:space="preserve">ó 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công đã từ trần</w:t>
      </w:r>
    </w:p>
    <w:p w:rsidR="0069788D" w:rsidRPr="00AC1EB8" w:rsidRDefault="0069788D" w:rsidP="00AC113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(4) Xác nhận của cơ quan 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 xml:space="preserve">có 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thẩm quyền:</w:t>
      </w:r>
    </w:p>
    <w:p w:rsidR="0069788D" w:rsidRPr="00AC1EB8" w:rsidRDefault="0069788D" w:rsidP="00AC113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- Trung tâm nuôi dưỡng thương binh, bệnh binh nặng và người có công xác nhận người có công với cách mạng do Trung tâm quản lý.</w:t>
      </w:r>
    </w:p>
    <w:p w:rsidR="0069788D" w:rsidRPr="00AC1EB8" w:rsidRDefault="0069788D" w:rsidP="00AC113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- Đơn vị quân đội, c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>ô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ng an có th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>ẩ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m quyền theo quy định của Bộ Quốc phòng, Bộ Công an xác nhận người c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 xml:space="preserve">ó 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công với cách mạng do đơn vị qu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n đội, công an quản lý.</w:t>
      </w:r>
    </w:p>
    <w:p w:rsidR="00423DF9" w:rsidRPr="00AC1EB8" w:rsidRDefault="00423DF9" w:rsidP="00423DF9">
      <w:pPr>
        <w:rPr>
          <w:rFonts w:ascii="Times New Roman" w:hAnsi="Times New Roman" w:cs="Times New Roman"/>
          <w:sz w:val="24"/>
          <w:szCs w:val="24"/>
        </w:rPr>
      </w:pP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- 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 xml:space="preserve">Ủy 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ban nhân dân cấp xã xác nhận người có công với cách mạng đ</w:t>
      </w:r>
      <w:r w:rsidRPr="00AC1EB8">
        <w:rPr>
          <w:rFonts w:ascii="Times New Roman" w:hAnsi="Times New Roman" w:cs="Times New Roman"/>
          <w:i/>
          <w:iCs/>
          <w:sz w:val="24"/>
          <w:szCs w:val="24"/>
        </w:rPr>
        <w:t>ố</w:t>
      </w:r>
      <w:r w:rsidRPr="00AC1EB8">
        <w:rPr>
          <w:rFonts w:ascii="Times New Roman" w:hAnsi="Times New Roman" w:cs="Times New Roman"/>
          <w:i/>
          <w:iCs/>
          <w:sz w:val="24"/>
          <w:szCs w:val="24"/>
          <w:lang w:val="vi-VN"/>
        </w:rPr>
        <w:t>i với những trường hợp còn lại đang thường trú tại xã.</w:t>
      </w:r>
    </w:p>
    <w:p w:rsidR="00E06EA6" w:rsidRPr="00AC1EB8" w:rsidRDefault="00E06EA6">
      <w:pPr>
        <w:rPr>
          <w:rFonts w:ascii="Times New Roman" w:hAnsi="Times New Roman" w:cs="Times New Roman"/>
          <w:sz w:val="24"/>
          <w:szCs w:val="24"/>
        </w:rPr>
      </w:pPr>
    </w:p>
    <w:sectPr w:rsidR="00E06EA6" w:rsidRPr="00AC1EB8" w:rsidSect="00427064">
      <w:foot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69" w:rsidRDefault="00196769" w:rsidP="00F5091C">
      <w:pPr>
        <w:spacing w:after="0" w:line="240" w:lineRule="auto"/>
      </w:pPr>
      <w:r>
        <w:separator/>
      </w:r>
    </w:p>
  </w:endnote>
  <w:endnote w:type="continuationSeparator" w:id="1">
    <w:p w:rsidR="00196769" w:rsidRDefault="00196769" w:rsidP="00F5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989"/>
      <w:docPartObj>
        <w:docPartGallery w:val="Page Numbers (Bottom of Page)"/>
        <w:docPartUnique/>
      </w:docPartObj>
    </w:sdtPr>
    <w:sdtContent>
      <w:p w:rsidR="00F5091C" w:rsidRDefault="00E67793">
        <w:pPr>
          <w:pStyle w:val="Footer"/>
          <w:jc w:val="center"/>
        </w:pPr>
        <w:fldSimple w:instr=" PAGE   \* MERGEFORMAT ">
          <w:r w:rsidR="00A2508A">
            <w:rPr>
              <w:noProof/>
            </w:rPr>
            <w:t>2</w:t>
          </w:r>
        </w:fldSimple>
      </w:p>
    </w:sdtContent>
  </w:sdt>
  <w:p w:rsidR="00F5091C" w:rsidRDefault="00F50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69" w:rsidRDefault="00196769" w:rsidP="00F5091C">
      <w:pPr>
        <w:spacing w:after="0" w:line="240" w:lineRule="auto"/>
      </w:pPr>
      <w:r>
        <w:separator/>
      </w:r>
    </w:p>
  </w:footnote>
  <w:footnote w:type="continuationSeparator" w:id="1">
    <w:p w:rsidR="00196769" w:rsidRDefault="00196769" w:rsidP="00F50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88D"/>
    <w:rsid w:val="00015933"/>
    <w:rsid w:val="001023F0"/>
    <w:rsid w:val="00196769"/>
    <w:rsid w:val="001B2D93"/>
    <w:rsid w:val="00304EB4"/>
    <w:rsid w:val="0032344F"/>
    <w:rsid w:val="0037447B"/>
    <w:rsid w:val="00423DF9"/>
    <w:rsid w:val="00427064"/>
    <w:rsid w:val="00484390"/>
    <w:rsid w:val="005A55DF"/>
    <w:rsid w:val="0069788D"/>
    <w:rsid w:val="006A5DC5"/>
    <w:rsid w:val="006C046C"/>
    <w:rsid w:val="007B7B78"/>
    <w:rsid w:val="0082002C"/>
    <w:rsid w:val="00860766"/>
    <w:rsid w:val="008B1FEE"/>
    <w:rsid w:val="008F469E"/>
    <w:rsid w:val="0090338C"/>
    <w:rsid w:val="00925BD6"/>
    <w:rsid w:val="009E28F5"/>
    <w:rsid w:val="00A2508A"/>
    <w:rsid w:val="00AC1133"/>
    <w:rsid w:val="00AC1EB8"/>
    <w:rsid w:val="00C10AA3"/>
    <w:rsid w:val="00C3258B"/>
    <w:rsid w:val="00C3501D"/>
    <w:rsid w:val="00D06D0B"/>
    <w:rsid w:val="00D82799"/>
    <w:rsid w:val="00E06EA6"/>
    <w:rsid w:val="00E67793"/>
    <w:rsid w:val="00F5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91C"/>
  </w:style>
  <w:style w:type="paragraph" w:styleId="Footer">
    <w:name w:val="footer"/>
    <w:basedOn w:val="Normal"/>
    <w:link w:val="FooterChar"/>
    <w:uiPriority w:val="99"/>
    <w:unhideWhenUsed/>
    <w:rsid w:val="00F5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341A-7F66-456C-A57C-22DF9BFF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22</cp:revision>
  <cp:lastPrinted>2016-11-21T06:55:00Z</cp:lastPrinted>
  <dcterms:created xsi:type="dcterms:W3CDTF">2016-11-02T09:41:00Z</dcterms:created>
  <dcterms:modified xsi:type="dcterms:W3CDTF">2020-12-29T02:46:00Z</dcterms:modified>
</cp:coreProperties>
</file>